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290D8"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9E558DA" w14:textId="77777777" w:rsidTr="007F05C7">
        <w:trPr>
          <w:trHeight w:val="137"/>
        </w:trPr>
        <w:tc>
          <w:tcPr>
            <w:tcW w:w="9782" w:type="dxa"/>
            <w:gridSpan w:val="3"/>
            <w:tcBorders>
              <w:top w:val="nil"/>
              <w:left w:val="nil"/>
              <w:bottom w:val="single" w:sz="4" w:space="0" w:color="auto"/>
              <w:right w:val="nil"/>
            </w:tcBorders>
          </w:tcPr>
          <w:p w14:paraId="2D64349A" w14:textId="2982BB6A" w:rsidR="00687596" w:rsidRDefault="00687596" w:rsidP="00687596">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r>
            <w:bookmarkStart w:id="0" w:name="_GoBack"/>
            <w:r>
              <w:rPr>
                <w:b/>
                <w:i/>
                <w:noProof/>
                <w:sz w:val="28"/>
              </w:rPr>
              <w:t>S5-19128</w:t>
            </w:r>
            <w:r>
              <w:rPr>
                <w:b/>
                <w:i/>
                <w:noProof/>
                <w:sz w:val="28"/>
              </w:rPr>
              <w:t>5</w:t>
            </w:r>
            <w:bookmarkEnd w:id="0"/>
          </w:p>
          <w:p w14:paraId="7842BD7A" w14:textId="77777777" w:rsidR="00687596" w:rsidRDefault="00687596" w:rsidP="00687596">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p>
          <w:p w14:paraId="336BE0BD" w14:textId="77777777" w:rsidR="00687596" w:rsidRDefault="00687596" w:rsidP="00687596">
            <w:pPr>
              <w:keepNext/>
              <w:pBdr>
                <w:bottom w:val="single" w:sz="4" w:space="1" w:color="auto"/>
              </w:pBdr>
              <w:tabs>
                <w:tab w:val="right" w:pos="9639"/>
              </w:tabs>
              <w:outlineLvl w:val="0"/>
              <w:rPr>
                <w:rFonts w:cs="Arial"/>
                <w:b/>
                <w:sz w:val="24"/>
              </w:rPr>
            </w:pPr>
          </w:p>
          <w:p w14:paraId="4C999065" w14:textId="5DB97393" w:rsidR="00687596" w:rsidRDefault="00687596" w:rsidP="00687596">
            <w:pPr>
              <w:keepNext/>
              <w:tabs>
                <w:tab w:val="left" w:pos="2127"/>
              </w:tabs>
              <w:ind w:left="2126" w:hanging="2126"/>
              <w:outlineLvl w:val="0"/>
              <w:rPr>
                <w:b/>
                <w:lang w:val="en-US"/>
              </w:rPr>
            </w:pPr>
            <w:r>
              <w:rPr>
                <w:b/>
                <w:lang w:val="en-US"/>
              </w:rPr>
              <w:t>Source:</w:t>
            </w:r>
            <w:r>
              <w:rPr>
                <w:b/>
                <w:lang w:val="en-US"/>
              </w:rPr>
              <w:tab/>
            </w:r>
            <w:r>
              <w:rPr>
                <w:b/>
                <w:lang w:val="en-US"/>
              </w:rPr>
              <w:t>ETSI ISG MEC</w:t>
            </w:r>
          </w:p>
          <w:p w14:paraId="3A455573" w14:textId="7206A84A" w:rsidR="00687596" w:rsidRDefault="00687596" w:rsidP="00687596">
            <w:pPr>
              <w:pStyle w:val="TableText"/>
              <w:rPr>
                <w:lang w:val="en-US" w:eastAsia="ja-JP"/>
              </w:rPr>
            </w:pPr>
            <w:r>
              <w:rPr>
                <w:rFonts w:cs="Arial"/>
                <w:b/>
              </w:rPr>
              <w:t>Title:</w:t>
            </w:r>
            <w:r>
              <w:rPr>
                <w:rFonts w:cs="Arial"/>
                <w:b/>
              </w:rPr>
              <w:tab/>
            </w:r>
            <w:sdt>
              <w:sdtPr>
                <w:rPr>
                  <w:rFonts w:cs="Arial" w:hint="eastAsia"/>
                  <w:sz w:val="22"/>
                </w:rPr>
                <w:alias w:val="Document Title"/>
                <w:tag w:val="GSMATitle"/>
                <w:id w:val="-28032632"/>
                <w:placeholder>
                  <w:docPart w:val="E6DE9AE737D34FC9AF00BFED3B4EF92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687596">
                  <w:rPr>
                    <w:rFonts w:cs="Arial"/>
                    <w:sz w:val="22"/>
                  </w:rPr>
                  <w:t>I</w:t>
                </w:r>
                <w:r w:rsidRPr="00687596">
                  <w:rPr>
                    <w:rFonts w:cs="Arial"/>
                    <w:sz w:val="22"/>
                  </w:rPr>
                  <w:t>nformation on MEC work on 5G</w:t>
                </w:r>
              </w:sdtContent>
            </w:sdt>
          </w:p>
          <w:p w14:paraId="10EBDFB1" w14:textId="77777777" w:rsidR="00687596" w:rsidRDefault="00687596" w:rsidP="00687596">
            <w:pPr>
              <w:keepNext/>
              <w:tabs>
                <w:tab w:val="left" w:pos="2127"/>
              </w:tabs>
              <w:ind w:left="2126" w:hanging="2126"/>
              <w:outlineLvl w:val="0"/>
              <w:rPr>
                <w:b/>
              </w:rPr>
            </w:pPr>
            <w:r>
              <w:rPr>
                <w:b/>
              </w:rPr>
              <w:t>Document for:</w:t>
            </w:r>
            <w:r>
              <w:rPr>
                <w:b/>
              </w:rPr>
              <w:tab/>
              <w:t>Information, Discussion</w:t>
            </w:r>
          </w:p>
          <w:p w14:paraId="43F144A5" w14:textId="569C63A7" w:rsidR="00687596" w:rsidRDefault="00687596" w:rsidP="00687596">
            <w:pPr>
              <w:keepNext/>
              <w:pBdr>
                <w:bottom w:val="single" w:sz="4" w:space="1" w:color="auto"/>
              </w:pBdr>
              <w:tabs>
                <w:tab w:val="left" w:pos="2127"/>
              </w:tabs>
              <w:ind w:left="2126" w:hanging="2126"/>
              <w:rPr>
                <w:b/>
              </w:rPr>
            </w:pPr>
            <w:r>
              <w:rPr>
                <w:b/>
              </w:rPr>
              <w:t>Agenda Item:</w:t>
            </w:r>
            <w:r>
              <w:rPr>
                <w:b/>
              </w:rPr>
              <w:tab/>
            </w:r>
            <w:r>
              <w:rPr>
                <w:b/>
              </w:rPr>
              <w:t>5.3</w:t>
            </w:r>
          </w:p>
          <w:p w14:paraId="435532AC" w14:textId="77777777" w:rsidR="00687596" w:rsidRDefault="00687596" w:rsidP="007F05C7">
            <w:pPr>
              <w:ind w:left="57"/>
              <w:jc w:val="center"/>
              <w:outlineLvl w:val="0"/>
              <w:rPr>
                <w:rFonts w:ascii="Arial" w:hAnsi="Arial" w:cs="Arial"/>
                <w:b/>
                <w:smallCaps/>
                <w:sz w:val="36"/>
                <w:szCs w:val="40"/>
              </w:rPr>
            </w:pPr>
          </w:p>
          <w:p w14:paraId="08BB70DC" w14:textId="1E411F29"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3FF0DB3" w14:textId="77777777" w:rsidTr="007F05C7">
        <w:tc>
          <w:tcPr>
            <w:tcW w:w="2152" w:type="dxa"/>
            <w:gridSpan w:val="2"/>
            <w:tcBorders>
              <w:top w:val="single" w:sz="4" w:space="0" w:color="auto"/>
              <w:left w:val="nil"/>
              <w:bottom w:val="nil"/>
              <w:right w:val="nil"/>
            </w:tcBorders>
          </w:tcPr>
          <w:p w14:paraId="0E8E6E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9238DAE" w14:textId="1C4BACF6" w:rsidR="00911477" w:rsidRPr="00DE4DB9" w:rsidRDefault="00365ED3" w:rsidP="00F20D77">
            <w:pPr>
              <w:ind w:left="57"/>
              <w:rPr>
                <w:rFonts w:ascii="Arial" w:hAnsi="Arial" w:cs="Arial"/>
                <w:sz w:val="36"/>
                <w:szCs w:val="24"/>
              </w:rPr>
            </w:pPr>
            <w:r>
              <w:rPr>
                <w:rFonts w:ascii="Arial" w:hAnsi="Arial" w:cs="Arial"/>
                <w:sz w:val="36"/>
                <w:szCs w:val="24"/>
              </w:rPr>
              <w:t>I</w:t>
            </w:r>
            <w:r w:rsidR="000B4728">
              <w:rPr>
                <w:rFonts w:ascii="Arial" w:hAnsi="Arial" w:cs="Arial"/>
                <w:sz w:val="36"/>
                <w:szCs w:val="24"/>
              </w:rPr>
              <w:t xml:space="preserve">nformation on </w:t>
            </w:r>
            <w:r>
              <w:rPr>
                <w:rFonts w:ascii="Arial" w:hAnsi="Arial" w:cs="Arial"/>
                <w:sz w:val="36"/>
                <w:szCs w:val="24"/>
              </w:rPr>
              <w:t>MEC work on 5</w:t>
            </w:r>
            <w:r w:rsidR="00F20D77">
              <w:rPr>
                <w:rFonts w:ascii="Arial" w:hAnsi="Arial" w:cs="Arial"/>
                <w:sz w:val="36"/>
                <w:szCs w:val="24"/>
              </w:rPr>
              <w:t>G</w:t>
            </w:r>
          </w:p>
        </w:tc>
      </w:tr>
      <w:tr w:rsidR="00911477" w:rsidRPr="002A36EA" w14:paraId="78B84FF4" w14:textId="77777777" w:rsidTr="007F05C7">
        <w:tc>
          <w:tcPr>
            <w:tcW w:w="2152" w:type="dxa"/>
            <w:gridSpan w:val="2"/>
            <w:tcBorders>
              <w:top w:val="nil"/>
              <w:left w:val="nil"/>
              <w:bottom w:val="nil"/>
              <w:right w:val="nil"/>
            </w:tcBorders>
          </w:tcPr>
          <w:p w14:paraId="5ABD5C6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D8F979E" w14:textId="247BBA91" w:rsidR="00911477" w:rsidRPr="00911477" w:rsidRDefault="00F21830" w:rsidP="00F21830">
            <w:pPr>
              <w:ind w:left="57"/>
              <w:rPr>
                <w:rFonts w:ascii="Arial" w:hAnsi="Arial" w:cs="Arial"/>
              </w:rPr>
            </w:pPr>
            <w:r>
              <w:rPr>
                <w:rFonts w:ascii="Arial" w:hAnsi="Arial" w:cs="Arial"/>
              </w:rPr>
              <w:t>December</w:t>
            </w:r>
            <w:r w:rsidR="005B03D3">
              <w:rPr>
                <w:rFonts w:ascii="Arial" w:hAnsi="Arial" w:cs="Arial"/>
              </w:rPr>
              <w:t xml:space="preserve"> </w:t>
            </w:r>
            <w:r w:rsidR="000B4728">
              <w:rPr>
                <w:rFonts w:ascii="Arial" w:hAnsi="Arial" w:cs="Arial"/>
              </w:rPr>
              <w:t>06</w:t>
            </w:r>
            <w:r w:rsidR="005B03D3">
              <w:rPr>
                <w:rFonts w:ascii="Arial" w:hAnsi="Arial" w:cs="Arial"/>
              </w:rPr>
              <w:t>th</w:t>
            </w:r>
            <w:r w:rsidR="00F1534E">
              <w:rPr>
                <w:rFonts w:ascii="Arial" w:hAnsi="Arial" w:cs="Arial"/>
              </w:rPr>
              <w:t>, 2018</w:t>
            </w:r>
          </w:p>
        </w:tc>
      </w:tr>
      <w:tr w:rsidR="00911477" w:rsidRPr="00D21604" w14:paraId="6E171D0E" w14:textId="77777777" w:rsidTr="007F05C7">
        <w:trPr>
          <w:trHeight w:val="140"/>
        </w:trPr>
        <w:tc>
          <w:tcPr>
            <w:tcW w:w="2152" w:type="dxa"/>
            <w:gridSpan w:val="2"/>
            <w:tcBorders>
              <w:top w:val="nil"/>
              <w:left w:val="nil"/>
              <w:bottom w:val="nil"/>
              <w:right w:val="nil"/>
            </w:tcBorders>
            <w:vAlign w:val="center"/>
          </w:tcPr>
          <w:p w14:paraId="51E02F6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086CA99" w14:textId="77777777" w:rsidR="00911477" w:rsidRPr="00911477" w:rsidRDefault="00911477" w:rsidP="007F05C7">
            <w:pPr>
              <w:ind w:left="57"/>
              <w:rPr>
                <w:rFonts w:ascii="Arial" w:hAnsi="Arial" w:cs="Arial"/>
                <w:sz w:val="16"/>
              </w:rPr>
            </w:pPr>
          </w:p>
        </w:tc>
      </w:tr>
      <w:tr w:rsidR="00911477" w:rsidRPr="00DE4DB9" w14:paraId="28D49920" w14:textId="77777777" w:rsidTr="007F05C7">
        <w:tc>
          <w:tcPr>
            <w:tcW w:w="2152" w:type="dxa"/>
            <w:gridSpan w:val="2"/>
            <w:tcBorders>
              <w:top w:val="nil"/>
              <w:left w:val="nil"/>
              <w:bottom w:val="nil"/>
              <w:right w:val="nil"/>
            </w:tcBorders>
            <w:vAlign w:val="center"/>
          </w:tcPr>
          <w:p w14:paraId="07C29B40"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FCA8EC9" w14:textId="77777777" w:rsidR="00911477" w:rsidRPr="00DE4DB9" w:rsidRDefault="00F1534E" w:rsidP="007F05C7">
            <w:pPr>
              <w:ind w:left="57"/>
              <w:rPr>
                <w:rFonts w:ascii="Arial" w:hAnsi="Arial" w:cs="Arial"/>
                <w:sz w:val="28"/>
                <w:szCs w:val="28"/>
              </w:rPr>
            </w:pPr>
            <w:r>
              <w:rPr>
                <w:rFonts w:ascii="Arial" w:hAnsi="Arial" w:cs="Arial"/>
                <w:color w:val="0000FF"/>
                <w:sz w:val="28"/>
                <w:szCs w:val="28"/>
              </w:rPr>
              <w:t>ETSI ISG MEC</w:t>
            </w:r>
          </w:p>
        </w:tc>
      </w:tr>
      <w:tr w:rsidR="00911477" w:rsidRPr="002A36EA" w14:paraId="051AD1D4" w14:textId="77777777" w:rsidTr="007F05C7">
        <w:tc>
          <w:tcPr>
            <w:tcW w:w="2152" w:type="dxa"/>
            <w:gridSpan w:val="2"/>
            <w:tcBorders>
              <w:top w:val="nil"/>
              <w:left w:val="nil"/>
              <w:bottom w:val="nil"/>
              <w:right w:val="nil"/>
            </w:tcBorders>
            <w:vAlign w:val="center"/>
          </w:tcPr>
          <w:p w14:paraId="7F032DD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803CEA1" w14:textId="39775CD6" w:rsidR="00911477" w:rsidRPr="00911477" w:rsidRDefault="00F1534E" w:rsidP="0008799C">
            <w:pPr>
              <w:ind w:left="57"/>
              <w:rPr>
                <w:rFonts w:ascii="Arial" w:hAnsi="Arial" w:cs="Arial"/>
                <w:sz w:val="24"/>
              </w:rPr>
            </w:pPr>
            <w:r w:rsidRPr="00DF6C33">
              <w:rPr>
                <w:rFonts w:ascii="Arial" w:hAnsi="Arial" w:cs="Arial"/>
                <w:color w:val="0000FF"/>
              </w:rPr>
              <w:t>Alex Reznik (</w:t>
            </w:r>
            <w:hyperlink r:id="rId8" w:history="1">
              <w:r w:rsidRPr="00DF6C33">
                <w:rPr>
                  <w:rStyle w:val="Hyperlink"/>
                  <w:rFonts w:ascii="Arial" w:hAnsi="Arial" w:cs="Arial"/>
                </w:rPr>
                <w:t>alex.reznik@hpe.com</w:t>
              </w:r>
            </w:hyperlink>
            <w:r w:rsidRPr="00DF6C33">
              <w:rPr>
                <w:rFonts w:ascii="Arial" w:hAnsi="Arial" w:cs="Arial"/>
                <w:color w:val="0000FF"/>
              </w:rPr>
              <w:t>), Chantal Bonardi (</w:t>
            </w:r>
            <w:hyperlink r:id="rId9" w:history="1">
              <w:r w:rsidRPr="00DF6C33">
                <w:rPr>
                  <w:rStyle w:val="Hyperlink"/>
                  <w:rFonts w:ascii="Arial" w:hAnsi="Arial" w:cs="Arial"/>
                </w:rPr>
                <w:t>Chantal.Bonardi@etsi.org</w:t>
              </w:r>
            </w:hyperlink>
            <w:r w:rsidR="0008799C">
              <w:rPr>
                <w:rFonts w:ascii="Arial" w:hAnsi="Arial" w:cs="Arial"/>
                <w:color w:val="0000FF"/>
              </w:rPr>
              <w:t>)</w:t>
            </w:r>
          </w:p>
        </w:tc>
      </w:tr>
      <w:tr w:rsidR="00911477" w:rsidRPr="008F646A" w14:paraId="49A7315F" w14:textId="77777777" w:rsidTr="007F05C7">
        <w:tc>
          <w:tcPr>
            <w:tcW w:w="2152" w:type="dxa"/>
            <w:gridSpan w:val="2"/>
            <w:tcBorders>
              <w:top w:val="nil"/>
              <w:left w:val="nil"/>
              <w:bottom w:val="nil"/>
              <w:right w:val="nil"/>
            </w:tcBorders>
            <w:vAlign w:val="center"/>
          </w:tcPr>
          <w:p w14:paraId="70F075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3DC68A4" w14:textId="77777777" w:rsidR="00911477" w:rsidRPr="00911477" w:rsidRDefault="00911477" w:rsidP="007F05C7">
            <w:pPr>
              <w:ind w:left="57"/>
              <w:rPr>
                <w:rFonts w:ascii="Arial" w:hAnsi="Arial" w:cs="Arial"/>
                <w:sz w:val="24"/>
              </w:rPr>
            </w:pPr>
          </w:p>
        </w:tc>
      </w:tr>
      <w:tr w:rsidR="00911477" w:rsidRPr="00DE4DB9" w14:paraId="4144F3BE" w14:textId="77777777" w:rsidTr="007F05C7">
        <w:tc>
          <w:tcPr>
            <w:tcW w:w="2152" w:type="dxa"/>
            <w:gridSpan w:val="2"/>
            <w:tcBorders>
              <w:top w:val="nil"/>
              <w:left w:val="nil"/>
              <w:bottom w:val="nil"/>
              <w:right w:val="nil"/>
            </w:tcBorders>
          </w:tcPr>
          <w:p w14:paraId="2E1DE28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B8826CA" w14:textId="07415C10" w:rsidR="00911477" w:rsidRPr="00DE4DB9" w:rsidRDefault="00365ED3" w:rsidP="002E77DE">
            <w:pPr>
              <w:tabs>
                <w:tab w:val="left" w:pos="4891"/>
              </w:tabs>
              <w:ind w:left="57"/>
              <w:rPr>
                <w:rFonts w:ascii="Arial" w:hAnsi="Arial" w:cs="Arial"/>
                <w:sz w:val="28"/>
              </w:rPr>
            </w:pPr>
            <w:r>
              <w:rPr>
                <w:rFonts w:ascii="Arial" w:hAnsi="Arial" w:cs="Arial"/>
                <w:color w:val="0000FF"/>
                <w:sz w:val="28"/>
              </w:rPr>
              <w:t>3GPP SA5</w:t>
            </w:r>
            <w:r w:rsidR="002E77DE">
              <w:rPr>
                <w:rFonts w:ascii="Arial" w:hAnsi="Arial" w:cs="Arial"/>
                <w:color w:val="0000FF"/>
                <w:sz w:val="28"/>
              </w:rPr>
              <w:t xml:space="preserve">, </w:t>
            </w:r>
            <w:r w:rsidR="00257151">
              <w:rPr>
                <w:rFonts w:ascii="Arial" w:hAnsi="Arial" w:cs="Arial"/>
                <w:color w:val="0000FF"/>
                <w:sz w:val="28"/>
              </w:rPr>
              <w:t xml:space="preserve">3GPP </w:t>
            </w:r>
            <w:r w:rsidR="002E77DE">
              <w:rPr>
                <w:rFonts w:ascii="Arial" w:hAnsi="Arial" w:cs="Arial"/>
                <w:color w:val="0000FF"/>
                <w:sz w:val="28"/>
              </w:rPr>
              <w:t>SA2</w:t>
            </w:r>
          </w:p>
        </w:tc>
      </w:tr>
      <w:tr w:rsidR="00911477" w:rsidRPr="00DE4DB9" w14:paraId="46C4A75B" w14:textId="77777777" w:rsidTr="007F05C7">
        <w:tc>
          <w:tcPr>
            <w:tcW w:w="2152" w:type="dxa"/>
            <w:gridSpan w:val="2"/>
            <w:tcBorders>
              <w:top w:val="nil"/>
              <w:left w:val="nil"/>
              <w:bottom w:val="nil"/>
              <w:right w:val="nil"/>
            </w:tcBorders>
          </w:tcPr>
          <w:p w14:paraId="0D478A2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0C8AE01E" w14:textId="3839E2D2" w:rsidR="00911477" w:rsidRPr="00DE4DB9" w:rsidRDefault="00911477" w:rsidP="007F05C7">
            <w:pPr>
              <w:ind w:left="57"/>
              <w:rPr>
                <w:rFonts w:ascii="Arial" w:hAnsi="Arial" w:cs="Arial"/>
                <w:sz w:val="24"/>
                <w:szCs w:val="24"/>
              </w:rPr>
            </w:pPr>
          </w:p>
        </w:tc>
      </w:tr>
      <w:tr w:rsidR="00911477" w:rsidRPr="00F85372" w14:paraId="0AF6D041" w14:textId="77777777" w:rsidTr="007F05C7">
        <w:tc>
          <w:tcPr>
            <w:tcW w:w="2152" w:type="dxa"/>
            <w:gridSpan w:val="2"/>
            <w:tcBorders>
              <w:top w:val="nil"/>
              <w:left w:val="nil"/>
              <w:bottom w:val="nil"/>
              <w:right w:val="nil"/>
            </w:tcBorders>
          </w:tcPr>
          <w:p w14:paraId="01551A5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8E02BA3" w14:textId="77777777" w:rsidR="00911477" w:rsidRPr="00911477" w:rsidRDefault="00911477" w:rsidP="007F05C7">
            <w:pPr>
              <w:ind w:left="57"/>
              <w:rPr>
                <w:rFonts w:ascii="Arial" w:hAnsi="Arial" w:cs="Arial"/>
                <w:sz w:val="16"/>
              </w:rPr>
            </w:pPr>
          </w:p>
        </w:tc>
      </w:tr>
      <w:tr w:rsidR="00911477" w:rsidRPr="002A36EA" w14:paraId="5E9AC823" w14:textId="77777777" w:rsidTr="007F05C7">
        <w:tc>
          <w:tcPr>
            <w:tcW w:w="2152" w:type="dxa"/>
            <w:gridSpan w:val="2"/>
            <w:tcBorders>
              <w:top w:val="nil"/>
              <w:left w:val="nil"/>
              <w:bottom w:val="nil"/>
              <w:right w:val="nil"/>
            </w:tcBorders>
            <w:vAlign w:val="center"/>
          </w:tcPr>
          <w:p w14:paraId="39A009D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BA6F1E5" w14:textId="77777777" w:rsidR="00911477" w:rsidRPr="00911477" w:rsidRDefault="00911477" w:rsidP="007F05C7">
            <w:pPr>
              <w:ind w:left="57"/>
              <w:rPr>
                <w:rFonts w:ascii="Arial" w:hAnsi="Arial" w:cs="Arial"/>
                <w:color w:val="0000FF"/>
              </w:rPr>
            </w:pPr>
            <w:r w:rsidRPr="00911477">
              <w:rPr>
                <w:rFonts w:ascii="Arial" w:hAnsi="Arial" w:cs="Arial"/>
                <w:color w:val="0000FF"/>
              </w:rPr>
              <w:t>Reference to previous correspondence - if applicable</w:t>
            </w:r>
          </w:p>
        </w:tc>
      </w:tr>
      <w:tr w:rsidR="00911477" w:rsidRPr="00D21604" w14:paraId="62A86F59" w14:textId="77777777" w:rsidTr="007F05C7">
        <w:tc>
          <w:tcPr>
            <w:tcW w:w="2152" w:type="dxa"/>
            <w:gridSpan w:val="2"/>
            <w:tcBorders>
              <w:top w:val="nil"/>
              <w:left w:val="nil"/>
              <w:bottom w:val="nil"/>
              <w:right w:val="nil"/>
            </w:tcBorders>
          </w:tcPr>
          <w:p w14:paraId="72FCE0C5"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A47E1A5" w14:textId="77777777" w:rsidR="00911477" w:rsidRPr="00911477" w:rsidRDefault="00911477" w:rsidP="007F05C7">
            <w:pPr>
              <w:ind w:left="57"/>
              <w:rPr>
                <w:rFonts w:ascii="Arial" w:hAnsi="Arial" w:cs="Arial"/>
                <w:sz w:val="16"/>
              </w:rPr>
            </w:pPr>
          </w:p>
        </w:tc>
      </w:tr>
      <w:tr w:rsidR="00911477" w:rsidRPr="00911477" w14:paraId="790AE24F" w14:textId="77777777" w:rsidTr="007F05C7">
        <w:tc>
          <w:tcPr>
            <w:tcW w:w="2104" w:type="dxa"/>
            <w:tcBorders>
              <w:top w:val="nil"/>
              <w:left w:val="nil"/>
              <w:bottom w:val="nil"/>
              <w:right w:val="nil"/>
            </w:tcBorders>
          </w:tcPr>
          <w:p w14:paraId="72C4A58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7D10654B"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4FB589D3" w14:textId="77777777" w:rsidTr="007F05C7">
        <w:tc>
          <w:tcPr>
            <w:tcW w:w="9782" w:type="dxa"/>
            <w:gridSpan w:val="3"/>
            <w:tcBorders>
              <w:top w:val="nil"/>
              <w:left w:val="nil"/>
              <w:bottom w:val="single" w:sz="4" w:space="0" w:color="000000"/>
              <w:right w:val="nil"/>
            </w:tcBorders>
          </w:tcPr>
          <w:p w14:paraId="3198D87A" w14:textId="77777777" w:rsidR="00911477" w:rsidRPr="002E5375" w:rsidRDefault="00911477" w:rsidP="007F05C7">
            <w:pPr>
              <w:tabs>
                <w:tab w:val="left" w:pos="1701"/>
              </w:tabs>
              <w:ind w:left="57" w:firstLine="249"/>
              <w:rPr>
                <w:sz w:val="16"/>
                <w:szCs w:val="16"/>
              </w:rPr>
            </w:pPr>
          </w:p>
        </w:tc>
      </w:tr>
    </w:tbl>
    <w:p w14:paraId="027544C3" w14:textId="77777777" w:rsidR="00911477" w:rsidRPr="00866086" w:rsidRDefault="00911477" w:rsidP="00911477"/>
    <w:p w14:paraId="67DBAFE6" w14:textId="77777777" w:rsidR="00911477" w:rsidRPr="00FE798C" w:rsidRDefault="00911477" w:rsidP="00911477">
      <w:pPr>
        <w:spacing w:after="120"/>
        <w:rPr>
          <w:rFonts w:ascii="Arial" w:hAnsi="Arial" w:cs="Arial"/>
          <w:b/>
        </w:rPr>
      </w:pPr>
      <w:r>
        <w:rPr>
          <w:rFonts w:ascii="Arial" w:hAnsi="Arial" w:cs="Arial"/>
          <w:b/>
        </w:rPr>
        <w:t>1. Overall description:</w:t>
      </w:r>
    </w:p>
    <w:p w14:paraId="1BC9F499" w14:textId="71757600" w:rsidR="00590C92" w:rsidRDefault="00590C92" w:rsidP="00590C92">
      <w:pPr>
        <w:spacing w:after="120"/>
        <w:jc w:val="both"/>
        <w:rPr>
          <w:rFonts w:ascii="Arial" w:hAnsi="Arial" w:cs="Arial"/>
        </w:rPr>
      </w:pPr>
      <w:r w:rsidRPr="00590C92">
        <w:rPr>
          <w:rFonts w:ascii="Arial" w:hAnsi="Arial" w:cs="Arial"/>
        </w:rPr>
        <w:t>ETSI ISG MEC (Industry Specification Group for Multi-access Edge Computing) is the home of technical</w:t>
      </w:r>
      <w:r>
        <w:rPr>
          <w:rFonts w:ascii="Arial" w:hAnsi="Arial" w:cs="Arial"/>
        </w:rPr>
        <w:t xml:space="preserve"> </w:t>
      </w:r>
      <w:r w:rsidRPr="00590C92">
        <w:rPr>
          <w:rFonts w:ascii="Arial" w:hAnsi="Arial" w:cs="Arial"/>
        </w:rPr>
        <w:t>standards for edge computing. The group has already pub</w:t>
      </w:r>
      <w:r>
        <w:rPr>
          <w:rFonts w:ascii="Arial" w:hAnsi="Arial" w:cs="Arial"/>
        </w:rPr>
        <w:t xml:space="preserve">lished a set of specifications </w:t>
      </w:r>
      <w:r w:rsidRPr="00590C92">
        <w:rPr>
          <w:rFonts w:ascii="Arial" w:hAnsi="Arial" w:cs="Arial"/>
        </w:rPr>
        <w:t>focusing</w:t>
      </w:r>
      <w:r>
        <w:rPr>
          <w:rFonts w:ascii="Arial" w:hAnsi="Arial" w:cs="Arial"/>
        </w:rPr>
        <w:t xml:space="preserve"> </w:t>
      </w:r>
      <w:r w:rsidRPr="00590C92">
        <w:rPr>
          <w:rFonts w:ascii="Arial" w:hAnsi="Arial" w:cs="Arial"/>
        </w:rPr>
        <w:t xml:space="preserve">on management and orchestration </w:t>
      </w:r>
      <w:r>
        <w:rPr>
          <w:rFonts w:ascii="Arial" w:hAnsi="Arial" w:cs="Arial"/>
        </w:rPr>
        <w:t>(MANO) of MEC applications, application enablement API</w:t>
      </w:r>
      <w:r w:rsidR="00257151">
        <w:rPr>
          <w:rFonts w:ascii="Arial" w:hAnsi="Arial" w:cs="Arial"/>
        </w:rPr>
        <w:t xml:space="preserve"> framework</w:t>
      </w:r>
      <w:r w:rsidRPr="00590C92">
        <w:rPr>
          <w:rFonts w:ascii="Arial" w:hAnsi="Arial" w:cs="Arial"/>
        </w:rPr>
        <w:t>,</w:t>
      </w:r>
      <w:r>
        <w:rPr>
          <w:rFonts w:ascii="Arial" w:hAnsi="Arial" w:cs="Arial"/>
        </w:rPr>
        <w:t xml:space="preserve"> </w:t>
      </w:r>
      <w:r w:rsidRPr="00590C92">
        <w:rPr>
          <w:rFonts w:ascii="Arial" w:hAnsi="Arial" w:cs="Arial"/>
        </w:rPr>
        <w:t>service Application Progr</w:t>
      </w:r>
      <w:r>
        <w:rPr>
          <w:rFonts w:ascii="Arial" w:hAnsi="Arial" w:cs="Arial"/>
        </w:rPr>
        <w:t xml:space="preserve">amming Interfaces (APIs) </w:t>
      </w:r>
      <w:r w:rsidRPr="00590C92">
        <w:rPr>
          <w:rFonts w:ascii="Arial" w:hAnsi="Arial" w:cs="Arial"/>
        </w:rPr>
        <w:t xml:space="preserve">and the User Equipment (UE) application API. </w:t>
      </w:r>
    </w:p>
    <w:p w14:paraId="02450FF4" w14:textId="77777777" w:rsidR="009D4D69" w:rsidRDefault="009D4D69" w:rsidP="009D4D69">
      <w:pPr>
        <w:spacing w:after="120"/>
        <w:jc w:val="both"/>
        <w:rPr>
          <w:rFonts w:ascii="Arial" w:hAnsi="Arial" w:cs="Arial"/>
        </w:rPr>
      </w:pPr>
      <w:r>
        <w:rPr>
          <w:rFonts w:ascii="Arial" w:hAnsi="Arial" w:cs="Arial"/>
        </w:rPr>
        <w:t>For your consideration, the list of the specifications that have been completed in ETSI ISG MEC</w:t>
      </w:r>
      <w:r w:rsidRPr="007B5563">
        <w:rPr>
          <w:rFonts w:ascii="Arial" w:hAnsi="Arial" w:cs="Arial"/>
        </w:rPr>
        <w:t xml:space="preserve"> </w:t>
      </w:r>
      <w:r>
        <w:rPr>
          <w:rFonts w:ascii="Arial" w:hAnsi="Arial" w:cs="Arial"/>
        </w:rPr>
        <w:t xml:space="preserve">is </w:t>
      </w:r>
      <w:r w:rsidRPr="007B5563">
        <w:rPr>
          <w:rFonts w:ascii="Arial" w:hAnsi="Arial" w:cs="Arial"/>
        </w:rPr>
        <w:t>published</w:t>
      </w:r>
      <w:r>
        <w:rPr>
          <w:rFonts w:ascii="Arial" w:hAnsi="Arial" w:cs="Arial"/>
        </w:rPr>
        <w:t xml:space="preserve"> by </w:t>
      </w:r>
      <w:r w:rsidRPr="007B5563">
        <w:rPr>
          <w:rFonts w:ascii="Arial" w:hAnsi="Arial" w:cs="Arial"/>
        </w:rPr>
        <w:t xml:space="preserve">ETSI </w:t>
      </w:r>
      <w:r>
        <w:rPr>
          <w:rFonts w:ascii="Arial" w:hAnsi="Arial" w:cs="Arial"/>
        </w:rPr>
        <w:t xml:space="preserve">and available at the following link: </w:t>
      </w:r>
    </w:p>
    <w:p w14:paraId="2E81AB0E" w14:textId="77777777" w:rsidR="009D4D69" w:rsidRDefault="00643499" w:rsidP="009D4D69">
      <w:pPr>
        <w:spacing w:after="120"/>
        <w:rPr>
          <w:rFonts w:ascii="Arial" w:hAnsi="Arial" w:cs="Arial"/>
        </w:rPr>
      </w:pPr>
      <w:hyperlink r:id="rId10" w:history="1">
        <w:r w:rsidR="009D4D69" w:rsidRPr="00C81CE8">
          <w:rPr>
            <w:rStyle w:val="Hyperlink"/>
            <w:rFonts w:ascii="Arial" w:hAnsi="Arial" w:cs="Arial"/>
          </w:rPr>
          <w:t>http://www.etsi.org/technologies-clusters/technologies/multi-access-edge-computing</w:t>
        </w:r>
      </w:hyperlink>
      <w:r w:rsidR="009D4D69">
        <w:rPr>
          <w:rFonts w:ascii="Arial" w:hAnsi="Arial" w:cs="Arial"/>
        </w:rPr>
        <w:t>.</w:t>
      </w:r>
    </w:p>
    <w:p w14:paraId="597A13EC" w14:textId="28FD4F7D" w:rsidR="00365ED3" w:rsidRDefault="00257151" w:rsidP="00365ED3">
      <w:pPr>
        <w:spacing w:after="120"/>
        <w:jc w:val="both"/>
        <w:rPr>
          <w:rFonts w:ascii="Arial" w:hAnsi="Arial" w:cs="Arial"/>
        </w:rPr>
      </w:pPr>
      <w:r>
        <w:rPr>
          <w:rFonts w:ascii="Arial" w:hAnsi="Arial" w:cs="Arial"/>
        </w:rPr>
        <w:t>Furthermore</w:t>
      </w:r>
      <w:r w:rsidR="00365ED3">
        <w:rPr>
          <w:rFonts w:ascii="Arial" w:hAnsi="Arial" w:cs="Arial"/>
        </w:rPr>
        <w:t xml:space="preserve">, </w:t>
      </w:r>
      <w:r>
        <w:rPr>
          <w:rFonts w:ascii="Arial" w:hAnsi="Arial" w:cs="Arial"/>
        </w:rPr>
        <w:t xml:space="preserve">support for </w:t>
      </w:r>
      <w:r w:rsidR="00365ED3">
        <w:rPr>
          <w:rFonts w:ascii="Arial" w:hAnsi="Arial" w:cs="Arial"/>
        </w:rPr>
        <w:t xml:space="preserve">edge computing </w:t>
      </w:r>
      <w:r>
        <w:rPr>
          <w:rFonts w:ascii="Arial" w:hAnsi="Arial" w:cs="Arial"/>
        </w:rPr>
        <w:t>i</w:t>
      </w:r>
      <w:r w:rsidR="00365ED3">
        <w:rPr>
          <w:rFonts w:ascii="Arial" w:hAnsi="Arial" w:cs="Arial"/>
        </w:rPr>
        <w:t xml:space="preserve">s a </w:t>
      </w:r>
      <w:r w:rsidR="0032468D">
        <w:rPr>
          <w:rFonts w:ascii="Arial" w:hAnsi="Arial" w:cs="Arial"/>
        </w:rPr>
        <w:t>feature in</w:t>
      </w:r>
      <w:r w:rsidR="00365ED3">
        <w:rPr>
          <w:rFonts w:ascii="Arial" w:hAnsi="Arial" w:cs="Arial"/>
        </w:rPr>
        <w:t xml:space="preserve"> 5G system (23.501), and </w:t>
      </w:r>
      <w:r w:rsidR="00590C92">
        <w:rPr>
          <w:rFonts w:ascii="Arial" w:hAnsi="Arial" w:cs="Arial"/>
        </w:rPr>
        <w:t xml:space="preserve">SA5 </w:t>
      </w:r>
      <w:r w:rsidR="00365ED3">
        <w:rPr>
          <w:rFonts w:ascii="Arial" w:hAnsi="Arial" w:cs="Arial"/>
        </w:rPr>
        <w:t xml:space="preserve">has recently started </w:t>
      </w:r>
      <w:r w:rsidR="00590C92">
        <w:rPr>
          <w:rFonts w:ascii="Arial" w:hAnsi="Arial" w:cs="Arial"/>
        </w:rPr>
        <w:t>a</w:t>
      </w:r>
      <w:r w:rsidR="00365ED3">
        <w:rPr>
          <w:rFonts w:ascii="Arial" w:hAnsi="Arial" w:cs="Arial"/>
        </w:rPr>
        <w:t xml:space="preserve"> </w:t>
      </w:r>
      <w:r w:rsidR="00590C92" w:rsidRPr="00590C92">
        <w:rPr>
          <w:rFonts w:ascii="Arial" w:hAnsi="Arial" w:cs="Arial"/>
        </w:rPr>
        <w:t xml:space="preserve">Study on the management aspects of edge computing </w:t>
      </w:r>
      <w:r w:rsidR="00590C92">
        <w:rPr>
          <w:rFonts w:ascii="Arial" w:hAnsi="Arial" w:cs="Arial"/>
        </w:rPr>
        <w:t>(28.803)</w:t>
      </w:r>
      <w:r w:rsidR="00365ED3">
        <w:rPr>
          <w:rFonts w:ascii="Arial" w:hAnsi="Arial" w:cs="Arial"/>
        </w:rPr>
        <w:t>.</w:t>
      </w:r>
    </w:p>
    <w:p w14:paraId="0077CE14" w14:textId="45E9D331" w:rsidR="00365ED3" w:rsidRDefault="00257151" w:rsidP="00514C8C">
      <w:pPr>
        <w:spacing w:after="120"/>
        <w:jc w:val="both"/>
        <w:rPr>
          <w:rFonts w:ascii="Arial" w:hAnsi="Arial" w:cs="Arial"/>
        </w:rPr>
      </w:pPr>
      <w:r>
        <w:rPr>
          <w:rFonts w:ascii="Arial" w:hAnsi="Arial" w:cs="Arial"/>
        </w:rPr>
        <w:t>Accordingly,</w:t>
      </w:r>
      <w:r w:rsidR="00365ED3">
        <w:rPr>
          <w:rFonts w:ascii="Arial" w:hAnsi="Arial" w:cs="Arial"/>
        </w:rPr>
        <w:t xml:space="preserve"> we would like to </w:t>
      </w:r>
      <w:r>
        <w:rPr>
          <w:rFonts w:ascii="Arial" w:hAnsi="Arial" w:cs="Arial"/>
        </w:rPr>
        <w:t>call your attention to</w:t>
      </w:r>
      <w:r w:rsidR="00365ED3">
        <w:rPr>
          <w:rFonts w:ascii="Arial" w:hAnsi="Arial" w:cs="Arial"/>
        </w:rPr>
        <w:t xml:space="preserve"> the following:</w:t>
      </w:r>
    </w:p>
    <w:p w14:paraId="355B3CC2" w14:textId="65BC9F1D" w:rsidR="006F74AD" w:rsidRPr="00590C92" w:rsidRDefault="00590C92" w:rsidP="00590C92">
      <w:pPr>
        <w:pStyle w:val="ListParagraph"/>
        <w:numPr>
          <w:ilvl w:val="0"/>
          <w:numId w:val="27"/>
        </w:numPr>
        <w:spacing w:after="120"/>
        <w:jc w:val="both"/>
        <w:rPr>
          <w:rFonts w:ascii="Arial" w:hAnsi="Arial" w:cs="Arial"/>
        </w:rPr>
      </w:pPr>
      <w:r w:rsidRPr="00590C92">
        <w:rPr>
          <w:rFonts w:ascii="Arial" w:hAnsi="Arial" w:cs="Arial"/>
        </w:rPr>
        <w:t xml:space="preserve">ETSI </w:t>
      </w:r>
      <w:r w:rsidR="00365ED3" w:rsidRPr="00590C92">
        <w:rPr>
          <w:rFonts w:ascii="Arial" w:hAnsi="Arial" w:cs="Arial"/>
        </w:rPr>
        <w:t xml:space="preserve">white paper </w:t>
      </w:r>
      <w:r w:rsidRPr="00590C92">
        <w:rPr>
          <w:rFonts w:ascii="Arial" w:hAnsi="Arial" w:cs="Arial"/>
        </w:rPr>
        <w:t xml:space="preserve">has been recently published </w:t>
      </w:r>
      <w:r w:rsidR="00365ED3" w:rsidRPr="00590C92">
        <w:rPr>
          <w:rFonts w:ascii="Arial" w:hAnsi="Arial" w:cs="Arial"/>
        </w:rPr>
        <w:t>on "</w:t>
      </w:r>
      <w:r w:rsidRPr="00590C92">
        <w:rPr>
          <w:rFonts w:ascii="Arial" w:hAnsi="Arial" w:cs="Arial"/>
        </w:rPr>
        <w:t>MEC in 5G networks</w:t>
      </w:r>
      <w:r w:rsidR="00365ED3" w:rsidRPr="00590C92">
        <w:rPr>
          <w:rFonts w:ascii="Arial" w:hAnsi="Arial" w:cs="Arial"/>
        </w:rPr>
        <w:t>"</w:t>
      </w:r>
      <w:r w:rsidRPr="00590C92">
        <w:rPr>
          <w:rFonts w:ascii="Arial" w:hAnsi="Arial" w:cs="Arial"/>
        </w:rPr>
        <w:t>. The paper is illustrating and explaining ways to deploy and integrate MEC in the 5G system. The emphasis of the document is on the opportunities for MEC to benefit from the edge computing enablers of the 5G system specification, and for 3GPP ecosystem to benefit from the MEC system and its APIs as a set of complementary capabilities to enable applications and services environments in the edge of mobile networks</w:t>
      </w:r>
    </w:p>
    <w:p w14:paraId="6F83BE0D" w14:textId="66E1D124" w:rsidR="00590C92" w:rsidRDefault="00590C92" w:rsidP="00590C92">
      <w:pPr>
        <w:pStyle w:val="ListParagraph"/>
        <w:spacing w:after="120"/>
        <w:jc w:val="both"/>
        <w:rPr>
          <w:rFonts w:ascii="Arial" w:hAnsi="Arial" w:cs="Arial"/>
        </w:rPr>
      </w:pPr>
      <w:r>
        <w:rPr>
          <w:rFonts w:ascii="Arial" w:hAnsi="Arial" w:cs="Arial"/>
        </w:rPr>
        <w:t xml:space="preserve">Link here: </w:t>
      </w:r>
      <w:hyperlink r:id="rId11" w:history="1">
        <w:r w:rsidRPr="00AF1F88">
          <w:rPr>
            <w:rStyle w:val="Hyperlink"/>
            <w:rFonts w:ascii="Arial" w:hAnsi="Arial" w:cs="Arial"/>
          </w:rPr>
          <w:t>https://www.etsi.org/images/files/ETSIWhitePapers/etsi_wp28_mec_in_5G_FINAL.pdf</w:t>
        </w:r>
      </w:hyperlink>
      <w:r>
        <w:rPr>
          <w:rFonts w:ascii="Arial" w:hAnsi="Arial" w:cs="Arial"/>
        </w:rPr>
        <w:t xml:space="preserve"> </w:t>
      </w:r>
    </w:p>
    <w:p w14:paraId="483D1909" w14:textId="77777777" w:rsidR="00590C92" w:rsidRDefault="00590C92" w:rsidP="00590C92">
      <w:pPr>
        <w:pStyle w:val="ListParagraph"/>
        <w:spacing w:after="120"/>
        <w:jc w:val="both"/>
        <w:rPr>
          <w:rFonts w:ascii="Arial" w:hAnsi="Arial" w:cs="Arial"/>
        </w:rPr>
      </w:pPr>
    </w:p>
    <w:p w14:paraId="0D6B9BD0" w14:textId="120EF25F" w:rsidR="00365ED3" w:rsidRDefault="00365ED3" w:rsidP="00590C92">
      <w:pPr>
        <w:pStyle w:val="ListParagraph"/>
        <w:numPr>
          <w:ilvl w:val="0"/>
          <w:numId w:val="27"/>
        </w:numPr>
        <w:spacing w:after="120"/>
        <w:jc w:val="both"/>
        <w:rPr>
          <w:rFonts w:ascii="Arial" w:hAnsi="Arial" w:cs="Arial"/>
        </w:rPr>
      </w:pPr>
      <w:r>
        <w:rPr>
          <w:rFonts w:ascii="Arial" w:hAnsi="Arial" w:cs="Arial"/>
        </w:rPr>
        <w:t xml:space="preserve">ETSI </w:t>
      </w:r>
      <w:r w:rsidR="00590C92">
        <w:rPr>
          <w:rFonts w:ascii="Arial" w:hAnsi="Arial" w:cs="Arial"/>
        </w:rPr>
        <w:t xml:space="preserve">ISG </w:t>
      </w:r>
      <w:r>
        <w:rPr>
          <w:rFonts w:ascii="Arial" w:hAnsi="Arial" w:cs="Arial"/>
        </w:rPr>
        <w:t>MEC has started a W</w:t>
      </w:r>
      <w:r w:rsidR="00590C92">
        <w:rPr>
          <w:rFonts w:ascii="Arial" w:hAnsi="Arial" w:cs="Arial"/>
        </w:rPr>
        <w:t xml:space="preserve">ork </w:t>
      </w:r>
      <w:r>
        <w:rPr>
          <w:rFonts w:ascii="Arial" w:hAnsi="Arial" w:cs="Arial"/>
        </w:rPr>
        <w:t>I</w:t>
      </w:r>
      <w:r w:rsidR="00590C92">
        <w:rPr>
          <w:rFonts w:ascii="Arial" w:hAnsi="Arial" w:cs="Arial"/>
        </w:rPr>
        <w:t>tem (</w:t>
      </w:r>
      <w:r w:rsidR="00590C92" w:rsidRPr="00590C92">
        <w:rPr>
          <w:rFonts w:ascii="Arial" w:hAnsi="Arial" w:cs="Arial"/>
        </w:rPr>
        <w:t>DGR/MEC-0031</w:t>
      </w:r>
      <w:r w:rsidR="00590C92">
        <w:rPr>
          <w:rFonts w:ascii="Arial" w:hAnsi="Arial" w:cs="Arial"/>
        </w:rPr>
        <w:t xml:space="preserve">) on "MEC 5G integration". The deliverable produced will </w:t>
      </w:r>
      <w:r w:rsidR="00590C92" w:rsidRPr="00590C92">
        <w:rPr>
          <w:rFonts w:ascii="Arial" w:hAnsi="Arial" w:cs="Arial"/>
        </w:rPr>
        <w:t>document the key issues and solutions for MEC integration in 5G networks</w:t>
      </w:r>
      <w:r w:rsidR="00590C92">
        <w:rPr>
          <w:rFonts w:ascii="Arial" w:hAnsi="Arial" w:cs="Arial"/>
        </w:rPr>
        <w:t>. It will be a technical report, identifying also possible gaps and any missing functionality.</w:t>
      </w:r>
    </w:p>
    <w:p w14:paraId="10517B32" w14:textId="5D455790" w:rsidR="00590C92" w:rsidRPr="00365ED3" w:rsidRDefault="00590C92" w:rsidP="00590C92">
      <w:pPr>
        <w:pStyle w:val="ListParagraph"/>
        <w:spacing w:after="120"/>
        <w:jc w:val="both"/>
        <w:rPr>
          <w:rFonts w:ascii="Arial" w:hAnsi="Arial" w:cs="Arial"/>
        </w:rPr>
      </w:pPr>
      <w:r>
        <w:rPr>
          <w:rFonts w:ascii="Arial" w:hAnsi="Arial" w:cs="Arial"/>
        </w:rPr>
        <w:t xml:space="preserve">Link here:  </w:t>
      </w:r>
      <w:hyperlink r:id="rId12" w:history="1">
        <w:r w:rsidRPr="00AF1F88">
          <w:rPr>
            <w:rStyle w:val="Hyperlink"/>
            <w:rFonts w:ascii="Arial" w:hAnsi="Arial" w:cs="Arial"/>
          </w:rPr>
          <w:t>https://portal.etsi.org/webapp/WorkProgram/Report_WorkItem.asp?WKI_ID=56729</w:t>
        </w:r>
      </w:hyperlink>
      <w:r>
        <w:rPr>
          <w:rFonts w:ascii="Arial" w:hAnsi="Arial" w:cs="Arial"/>
        </w:rPr>
        <w:t xml:space="preserve"> </w:t>
      </w:r>
    </w:p>
    <w:p w14:paraId="19F8168C" w14:textId="77777777" w:rsidR="00365ED3" w:rsidRDefault="00365ED3" w:rsidP="00911477">
      <w:pPr>
        <w:rPr>
          <w:rFonts w:ascii="Arial" w:hAnsi="Arial" w:cs="Arial"/>
          <w:b/>
        </w:rPr>
      </w:pPr>
    </w:p>
    <w:p w14:paraId="12CA42E1" w14:textId="77777777" w:rsidR="00911477" w:rsidRDefault="00911477" w:rsidP="00911477">
      <w:pPr>
        <w:spacing w:after="120"/>
        <w:rPr>
          <w:rFonts w:ascii="Arial" w:hAnsi="Arial" w:cs="Arial"/>
          <w:b/>
        </w:rPr>
      </w:pPr>
      <w:r>
        <w:rPr>
          <w:rFonts w:ascii="Arial" w:hAnsi="Arial" w:cs="Arial"/>
          <w:b/>
        </w:rPr>
        <w:t>2. Actions:</w:t>
      </w:r>
    </w:p>
    <w:p w14:paraId="7E02442E" w14:textId="7852DA08" w:rsidR="00A90728" w:rsidRDefault="00F1534E" w:rsidP="009D4D69">
      <w:pPr>
        <w:jc w:val="both"/>
        <w:rPr>
          <w:rFonts w:ascii="Arial" w:hAnsi="Arial" w:cs="Arial"/>
        </w:rPr>
      </w:pPr>
      <w:r>
        <w:rPr>
          <w:rFonts w:ascii="Arial" w:hAnsi="Arial" w:cs="Arial"/>
        </w:rPr>
        <w:t xml:space="preserve">The </w:t>
      </w:r>
      <w:r w:rsidRPr="00BE4435">
        <w:rPr>
          <w:rFonts w:ascii="Arial" w:hAnsi="Arial" w:cs="Arial"/>
        </w:rPr>
        <w:t xml:space="preserve">ETSI ISG MEC </w:t>
      </w:r>
      <w:r>
        <w:rPr>
          <w:rFonts w:ascii="Arial" w:hAnsi="Arial" w:cs="Arial"/>
        </w:rPr>
        <w:t>kindly request</w:t>
      </w:r>
      <w:r w:rsidR="00A90728">
        <w:rPr>
          <w:rFonts w:ascii="Arial" w:hAnsi="Arial" w:cs="Arial"/>
        </w:rPr>
        <w:t>s</w:t>
      </w:r>
      <w:r>
        <w:rPr>
          <w:rFonts w:ascii="Arial" w:hAnsi="Arial" w:cs="Arial"/>
        </w:rPr>
        <w:t xml:space="preserve"> </w:t>
      </w:r>
      <w:r w:rsidR="00365ED3">
        <w:rPr>
          <w:rFonts w:ascii="Arial" w:hAnsi="Arial" w:cs="Arial"/>
        </w:rPr>
        <w:t xml:space="preserve">3GPP to </w:t>
      </w:r>
      <w:r w:rsidR="00590C92">
        <w:rPr>
          <w:rFonts w:ascii="Arial" w:hAnsi="Arial" w:cs="Arial"/>
        </w:rPr>
        <w:t>consider</w:t>
      </w:r>
      <w:r w:rsidR="0032468D">
        <w:rPr>
          <w:rFonts w:ascii="Arial" w:hAnsi="Arial" w:cs="Arial"/>
        </w:rPr>
        <w:t xml:space="preserve"> the provided references in their</w:t>
      </w:r>
      <w:r w:rsidR="00590C92">
        <w:rPr>
          <w:rFonts w:ascii="Arial" w:hAnsi="Arial" w:cs="Arial"/>
        </w:rPr>
        <w:t xml:space="preserve"> work on Edge Computing</w:t>
      </w:r>
      <w:r w:rsidR="006578C9">
        <w:rPr>
          <w:rFonts w:ascii="Arial" w:hAnsi="Arial" w:cs="Arial"/>
        </w:rPr>
        <w:t>.</w:t>
      </w:r>
    </w:p>
    <w:p w14:paraId="297A259D" w14:textId="77777777" w:rsidR="00911477" w:rsidRDefault="00911477" w:rsidP="00911477">
      <w:pPr>
        <w:rPr>
          <w:rFonts w:ascii="Arial" w:hAnsi="Arial" w:cs="Arial"/>
          <w:b/>
          <w:sz w:val="24"/>
        </w:rPr>
      </w:pPr>
    </w:p>
    <w:p w14:paraId="4E01C00A" w14:textId="77777777" w:rsidR="00911477" w:rsidRDefault="00911477" w:rsidP="00911477">
      <w:pPr>
        <w:spacing w:after="120"/>
        <w:rPr>
          <w:rFonts w:ascii="Arial" w:hAnsi="Arial" w:cs="Arial"/>
          <w:b/>
        </w:rPr>
      </w:pPr>
      <w:r>
        <w:rPr>
          <w:rFonts w:ascii="Arial" w:hAnsi="Arial" w:cs="Arial"/>
          <w:b/>
        </w:rPr>
        <w:lastRenderedPageBreak/>
        <w:t>3. Date of next meetings of the originator:</w:t>
      </w:r>
    </w:p>
    <w:p w14:paraId="03697EC8" w14:textId="6CEBE87A" w:rsidR="00101490" w:rsidRDefault="00F1534E" w:rsidP="009D4D69">
      <w:pPr>
        <w:rPr>
          <w:rFonts w:ascii="Arial" w:hAnsi="Arial" w:cs="Arial"/>
        </w:rPr>
      </w:pPr>
      <w:r>
        <w:rPr>
          <w:rFonts w:ascii="Arial" w:hAnsi="Arial" w:cs="Arial"/>
        </w:rPr>
        <w:t>Conf. calls held on most Tuesdays.</w:t>
      </w:r>
    </w:p>
    <w:p w14:paraId="32DAC4B8" w14:textId="725B6BC6" w:rsidR="00776D32" w:rsidRDefault="00776D32" w:rsidP="007833A7">
      <w:pPr>
        <w:rPr>
          <w:rFonts w:ascii="Arial" w:hAnsi="Arial" w:cs="Arial"/>
        </w:rPr>
      </w:pPr>
      <w:r>
        <w:rPr>
          <w:rFonts w:ascii="Arial" w:hAnsi="Arial" w:cs="Arial"/>
        </w:rPr>
        <w:t xml:space="preserve">MEC </w:t>
      </w:r>
      <w:r w:rsidR="00101490">
        <w:rPr>
          <w:rFonts w:ascii="Arial" w:hAnsi="Arial" w:cs="Arial"/>
        </w:rPr>
        <w:t>#</w:t>
      </w:r>
      <w:r>
        <w:rPr>
          <w:rFonts w:ascii="Arial" w:hAnsi="Arial" w:cs="Arial"/>
        </w:rPr>
        <w:t>1</w:t>
      </w:r>
      <w:r w:rsidR="00365ED3">
        <w:rPr>
          <w:rFonts w:ascii="Arial" w:hAnsi="Arial" w:cs="Arial"/>
        </w:rPr>
        <w:t>7</w:t>
      </w:r>
      <w:r>
        <w:rPr>
          <w:rFonts w:ascii="Arial" w:hAnsi="Arial" w:cs="Arial"/>
        </w:rPr>
        <w:t xml:space="preserve"> </w:t>
      </w:r>
      <w:r w:rsidR="00101490">
        <w:rPr>
          <w:rFonts w:ascii="Arial" w:hAnsi="Arial" w:cs="Arial"/>
        </w:rPr>
        <w:t xml:space="preserve">plenary meeting – </w:t>
      </w:r>
      <w:r w:rsidR="00590C92">
        <w:rPr>
          <w:rFonts w:ascii="Arial" w:hAnsi="Arial" w:cs="Arial"/>
        </w:rPr>
        <w:t>25</w:t>
      </w:r>
      <w:r w:rsidR="00101490">
        <w:rPr>
          <w:rFonts w:ascii="Arial" w:hAnsi="Arial" w:cs="Arial"/>
        </w:rPr>
        <w:t>-</w:t>
      </w:r>
      <w:r w:rsidR="00590C92">
        <w:rPr>
          <w:rFonts w:ascii="Arial" w:hAnsi="Arial" w:cs="Arial"/>
        </w:rPr>
        <w:t>28</w:t>
      </w:r>
      <w:r w:rsidR="00101490">
        <w:rPr>
          <w:rFonts w:ascii="Arial" w:hAnsi="Arial" w:cs="Arial"/>
        </w:rPr>
        <w:t xml:space="preserve"> </w:t>
      </w:r>
      <w:r w:rsidR="00590C92">
        <w:rPr>
          <w:rFonts w:ascii="Arial" w:hAnsi="Arial" w:cs="Arial"/>
        </w:rPr>
        <w:t>March 2019</w:t>
      </w:r>
      <w:r w:rsidR="00101490">
        <w:rPr>
          <w:rFonts w:ascii="Arial" w:hAnsi="Arial" w:cs="Arial"/>
        </w:rPr>
        <w:t xml:space="preserve">, </w:t>
      </w:r>
      <w:r w:rsidR="00590C92">
        <w:rPr>
          <w:rFonts w:ascii="Arial" w:hAnsi="Arial" w:cs="Arial"/>
        </w:rPr>
        <w:t>Madrid</w:t>
      </w:r>
      <w:r w:rsidR="00101490">
        <w:rPr>
          <w:rFonts w:ascii="Arial" w:hAnsi="Arial" w:cs="Arial"/>
        </w:rPr>
        <w:t xml:space="preserve">, </w:t>
      </w:r>
      <w:r w:rsidR="00590C92">
        <w:rPr>
          <w:rFonts w:ascii="Arial" w:hAnsi="Arial" w:cs="Arial"/>
        </w:rPr>
        <w:t>Spain</w:t>
      </w:r>
    </w:p>
    <w:sectPr w:rsidR="00776D32"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10E72" w14:textId="77777777" w:rsidR="00643499" w:rsidRDefault="00643499" w:rsidP="00D9435B">
      <w:r>
        <w:separator/>
      </w:r>
    </w:p>
  </w:endnote>
  <w:endnote w:type="continuationSeparator" w:id="0">
    <w:p w14:paraId="2DA64758" w14:textId="77777777" w:rsidR="00643499" w:rsidRDefault="0064349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0D98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08799C">
      <w:rPr>
        <w:rFonts w:ascii="Arial" w:hAnsi="Arial" w:cs="Arial"/>
        <w:noProof/>
      </w:rPr>
      <w:t>1</w:t>
    </w:r>
    <w:r w:rsidR="00610CBA" w:rsidRPr="0083399D">
      <w:rPr>
        <w:rFonts w:ascii="Arial" w:hAnsi="Arial" w:cs="Arial"/>
      </w:rPr>
      <w:fldChar w:fldCharType="end"/>
    </w:r>
    <w:r w:rsidRPr="0083399D">
      <w:rPr>
        <w:rFonts w:ascii="Arial" w:hAnsi="Arial" w:cs="Arial"/>
      </w:rPr>
      <w:t>/</w:t>
    </w:r>
    <w:r w:rsidR="005F4D50">
      <w:rPr>
        <w:rFonts w:ascii="Arial" w:hAnsi="Arial" w:cs="Arial"/>
        <w:noProof/>
      </w:rPr>
      <w:fldChar w:fldCharType="begin"/>
    </w:r>
    <w:r w:rsidR="005F4D50">
      <w:rPr>
        <w:rFonts w:ascii="Arial" w:hAnsi="Arial" w:cs="Arial"/>
        <w:noProof/>
      </w:rPr>
      <w:instrText xml:space="preserve"> NUMPAGES   \* MERGEFORMAT </w:instrText>
    </w:r>
    <w:r w:rsidR="005F4D50">
      <w:rPr>
        <w:rFonts w:ascii="Arial" w:hAnsi="Arial" w:cs="Arial"/>
        <w:noProof/>
      </w:rPr>
      <w:fldChar w:fldCharType="separate"/>
    </w:r>
    <w:r w:rsidR="0008799C">
      <w:rPr>
        <w:rFonts w:ascii="Arial" w:hAnsi="Arial" w:cs="Arial"/>
        <w:noProof/>
      </w:rPr>
      <w:t>1</w:t>
    </w:r>
    <w:r w:rsidR="005F4D5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B3BB8" w14:textId="77777777" w:rsidR="00643499" w:rsidRDefault="00643499" w:rsidP="00D9435B">
      <w:r>
        <w:separator/>
      </w:r>
    </w:p>
  </w:footnote>
  <w:footnote w:type="continuationSeparator" w:id="0">
    <w:p w14:paraId="31959B1D" w14:textId="77777777" w:rsidR="00643499" w:rsidRDefault="0064349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B96EE" w14:textId="385E0A04"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4B7848"/>
    <w:multiLevelType w:val="hybridMultilevel"/>
    <w:tmpl w:val="801C0F2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846BBD"/>
    <w:multiLevelType w:val="hybridMultilevel"/>
    <w:tmpl w:val="F6584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E3907"/>
    <w:multiLevelType w:val="hybridMultilevel"/>
    <w:tmpl w:val="FEB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7"/>
  </w:num>
  <w:num w:numId="4">
    <w:abstractNumId w:val="19"/>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712B2"/>
    <w:rsid w:val="0008799C"/>
    <w:rsid w:val="000B4728"/>
    <w:rsid w:val="000C4CB6"/>
    <w:rsid w:val="00101490"/>
    <w:rsid w:val="00181471"/>
    <w:rsid w:val="00186B05"/>
    <w:rsid w:val="00191D22"/>
    <w:rsid w:val="001A378A"/>
    <w:rsid w:val="001C30D5"/>
    <w:rsid w:val="001F5607"/>
    <w:rsid w:val="00216D13"/>
    <w:rsid w:val="00257151"/>
    <w:rsid w:val="002676F5"/>
    <w:rsid w:val="00270FE1"/>
    <w:rsid w:val="00297B33"/>
    <w:rsid w:val="002E77DE"/>
    <w:rsid w:val="002F5958"/>
    <w:rsid w:val="003050B4"/>
    <w:rsid w:val="0032468D"/>
    <w:rsid w:val="003354CE"/>
    <w:rsid w:val="0036058F"/>
    <w:rsid w:val="003651CC"/>
    <w:rsid w:val="00365ED3"/>
    <w:rsid w:val="003D5716"/>
    <w:rsid w:val="00404606"/>
    <w:rsid w:val="004050E6"/>
    <w:rsid w:val="0040776C"/>
    <w:rsid w:val="00411EB9"/>
    <w:rsid w:val="004124A2"/>
    <w:rsid w:val="00451D22"/>
    <w:rsid w:val="004950B1"/>
    <w:rsid w:val="004D1743"/>
    <w:rsid w:val="004E1B5C"/>
    <w:rsid w:val="004F13FE"/>
    <w:rsid w:val="00503C30"/>
    <w:rsid w:val="00514C8C"/>
    <w:rsid w:val="00514F08"/>
    <w:rsid w:val="00516885"/>
    <w:rsid w:val="00521B98"/>
    <w:rsid w:val="00532A2D"/>
    <w:rsid w:val="00551F4D"/>
    <w:rsid w:val="00571482"/>
    <w:rsid w:val="00590C92"/>
    <w:rsid w:val="005A53F4"/>
    <w:rsid w:val="005B03D3"/>
    <w:rsid w:val="005B115B"/>
    <w:rsid w:val="005E2960"/>
    <w:rsid w:val="005F4D50"/>
    <w:rsid w:val="006017EC"/>
    <w:rsid w:val="00610CBA"/>
    <w:rsid w:val="00620AA5"/>
    <w:rsid w:val="00631480"/>
    <w:rsid w:val="00643499"/>
    <w:rsid w:val="006509D6"/>
    <w:rsid w:val="006578C9"/>
    <w:rsid w:val="00684B43"/>
    <w:rsid w:val="00687596"/>
    <w:rsid w:val="006F74AD"/>
    <w:rsid w:val="00704C3A"/>
    <w:rsid w:val="00723463"/>
    <w:rsid w:val="00745E27"/>
    <w:rsid w:val="00776B64"/>
    <w:rsid w:val="00776D32"/>
    <w:rsid w:val="007833A7"/>
    <w:rsid w:val="007A3763"/>
    <w:rsid w:val="007D1BA5"/>
    <w:rsid w:val="007F05C7"/>
    <w:rsid w:val="00810A66"/>
    <w:rsid w:val="00832E39"/>
    <w:rsid w:val="0083399D"/>
    <w:rsid w:val="00837FE6"/>
    <w:rsid w:val="0084740A"/>
    <w:rsid w:val="008536E4"/>
    <w:rsid w:val="008629A9"/>
    <w:rsid w:val="008745A4"/>
    <w:rsid w:val="00887234"/>
    <w:rsid w:val="008939CD"/>
    <w:rsid w:val="00897BF2"/>
    <w:rsid w:val="008D5477"/>
    <w:rsid w:val="0091037B"/>
    <w:rsid w:val="00911477"/>
    <w:rsid w:val="00912D71"/>
    <w:rsid w:val="00913CAE"/>
    <w:rsid w:val="00940C49"/>
    <w:rsid w:val="00944AD5"/>
    <w:rsid w:val="00993435"/>
    <w:rsid w:val="009B7444"/>
    <w:rsid w:val="009D4D69"/>
    <w:rsid w:val="009F0351"/>
    <w:rsid w:val="00A61734"/>
    <w:rsid w:val="00A90728"/>
    <w:rsid w:val="00AB0A16"/>
    <w:rsid w:val="00AF468B"/>
    <w:rsid w:val="00B22603"/>
    <w:rsid w:val="00B57C45"/>
    <w:rsid w:val="00B703A5"/>
    <w:rsid w:val="00B837B4"/>
    <w:rsid w:val="00BB0041"/>
    <w:rsid w:val="00BB5244"/>
    <w:rsid w:val="00BE7AFE"/>
    <w:rsid w:val="00C04D8B"/>
    <w:rsid w:val="00C15BAD"/>
    <w:rsid w:val="00C3618B"/>
    <w:rsid w:val="00C67710"/>
    <w:rsid w:val="00C76D35"/>
    <w:rsid w:val="00CA135C"/>
    <w:rsid w:val="00CC0049"/>
    <w:rsid w:val="00D9435B"/>
    <w:rsid w:val="00DA185D"/>
    <w:rsid w:val="00DA65AB"/>
    <w:rsid w:val="00DD314A"/>
    <w:rsid w:val="00DE4DB9"/>
    <w:rsid w:val="00DF6C33"/>
    <w:rsid w:val="00DF6ED5"/>
    <w:rsid w:val="00E00EF0"/>
    <w:rsid w:val="00E06E1E"/>
    <w:rsid w:val="00EA0019"/>
    <w:rsid w:val="00EB16B6"/>
    <w:rsid w:val="00EB1C87"/>
    <w:rsid w:val="00EE7092"/>
    <w:rsid w:val="00EF0925"/>
    <w:rsid w:val="00EF607B"/>
    <w:rsid w:val="00F11466"/>
    <w:rsid w:val="00F12615"/>
    <w:rsid w:val="00F1534E"/>
    <w:rsid w:val="00F20D77"/>
    <w:rsid w:val="00F21830"/>
    <w:rsid w:val="00F37563"/>
    <w:rsid w:val="00F66C79"/>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56E7E"/>
  <w15:docId w15:val="{A435E6A1-2B80-4716-862A-761A035F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1534E"/>
    <w:pPr>
      <w:ind w:left="720"/>
      <w:contextualSpacing/>
    </w:pPr>
  </w:style>
  <w:style w:type="character" w:styleId="CommentReference">
    <w:name w:val="annotation reference"/>
    <w:basedOn w:val="DefaultParagraphFont"/>
    <w:uiPriority w:val="99"/>
    <w:semiHidden/>
    <w:unhideWhenUsed/>
    <w:rsid w:val="007D1BA5"/>
    <w:rPr>
      <w:sz w:val="16"/>
      <w:szCs w:val="16"/>
    </w:rPr>
  </w:style>
  <w:style w:type="paragraph" w:styleId="CommentText">
    <w:name w:val="annotation text"/>
    <w:basedOn w:val="Normal"/>
    <w:link w:val="CommentTextChar"/>
    <w:uiPriority w:val="99"/>
    <w:semiHidden/>
    <w:unhideWhenUsed/>
    <w:rsid w:val="007D1BA5"/>
  </w:style>
  <w:style w:type="character" w:customStyle="1" w:styleId="CommentTextChar">
    <w:name w:val="Comment Text Char"/>
    <w:basedOn w:val="DefaultParagraphFont"/>
    <w:link w:val="CommentText"/>
    <w:uiPriority w:val="99"/>
    <w:semiHidden/>
    <w:rsid w:val="007D1BA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D1BA5"/>
    <w:rPr>
      <w:b/>
      <w:bCs/>
    </w:rPr>
  </w:style>
  <w:style w:type="character" w:customStyle="1" w:styleId="CommentSubjectChar">
    <w:name w:val="Comment Subject Char"/>
    <w:basedOn w:val="CommentTextChar"/>
    <w:link w:val="CommentSubject"/>
    <w:uiPriority w:val="99"/>
    <w:semiHidden/>
    <w:rsid w:val="007D1BA5"/>
    <w:rPr>
      <w:rFonts w:ascii="Times New Roman" w:eastAsia="Times New Roman" w:hAnsi="Times New Roman" w:cs="Times New Roman"/>
      <w:b/>
      <w:bCs/>
      <w:sz w:val="20"/>
      <w:szCs w:val="20"/>
    </w:rPr>
  </w:style>
  <w:style w:type="paragraph" w:customStyle="1" w:styleId="TableText">
    <w:name w:val="Table Text"/>
    <w:basedOn w:val="Normal"/>
    <w:link w:val="TableTextChar"/>
    <w:uiPriority w:val="19"/>
    <w:qFormat/>
    <w:rsid w:val="00687596"/>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687596"/>
    <w:rPr>
      <w:rFonts w:ascii="Arial" w:eastAsia="SimSun" w:hAnsi="Arial" w:cs="Times New Roman"/>
      <w:sz w:val="20"/>
      <w:lang w:eastAsia="de-DE"/>
    </w:rPr>
  </w:style>
  <w:style w:type="paragraph" w:customStyle="1" w:styleId="CRCoverPage">
    <w:name w:val="CR Cover Page"/>
    <w:rsid w:val="00687596"/>
    <w:pPr>
      <w:spacing w:after="120" w:line="240"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reznik@hp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etsi.org/webapp/WorkProgram/Report_WorkItem.asp?WKI_ID=5672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images/files/ETSIWhitePapers/etsi_wp28_mec_in_5G_FINAL.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tsi.org/technologies-clusters/technologies/multi-access-edge-computing" TargetMode="External"/><Relationship Id="rId4" Type="http://schemas.openxmlformats.org/officeDocument/2006/relationships/settings" Target="settings.xml"/><Relationship Id="rId9" Type="http://schemas.openxmlformats.org/officeDocument/2006/relationships/hyperlink" Target="mailto:Chantal.Bonardi@etsi.org"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6DE9AE737D34FC9AF00BFED3B4EF92F"/>
        <w:category>
          <w:name w:val="General"/>
          <w:gallery w:val="placeholder"/>
        </w:category>
        <w:types>
          <w:type w:val="bbPlcHdr"/>
        </w:types>
        <w:behaviors>
          <w:behavior w:val="content"/>
        </w:behaviors>
        <w:guid w:val="{C27F742F-4880-4F7F-A1AC-8B91F72E6FE4}"/>
      </w:docPartPr>
      <w:docPartBody>
        <w:p w:rsidR="00000000" w:rsidRDefault="00A86A68" w:rsidP="00A86A68">
          <w:pPr>
            <w:pStyle w:val="E6DE9AE737D34FC9AF00BFED3B4EF92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A68"/>
    <w:rsid w:val="000B60A7"/>
    <w:rsid w:val="00A86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86A68"/>
    <w:rPr>
      <w:color w:val="808080"/>
    </w:rPr>
  </w:style>
  <w:style w:type="paragraph" w:customStyle="1" w:styleId="E6DE9AE737D34FC9AF00BFED3B4EF92F">
    <w:name w:val="E6DE9AE737D34FC9AF00BFED3B4EF92F"/>
    <w:rsid w:val="00A86A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20DE3-9DF7-413B-9E92-5FCD016DA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cp:keywords>CTPClassification=CTP_NT</cp:keywords>
  <dc:description>20110621 - Template upated:1- L&amp;R margins set to 2cm 2-Header table left indent set to 0</dc:description>
  <cp:lastModifiedBy>32291_CR0030_5GS_Ph1-SBI_CH_(Rel-15)</cp:lastModifiedBy>
  <cp:revision>2</cp:revision>
  <cp:lastPrinted>2010-12-06T15:51:00Z</cp:lastPrinted>
  <dcterms:created xsi:type="dcterms:W3CDTF">2019-01-14T14:05:00Z</dcterms:created>
  <dcterms:modified xsi:type="dcterms:W3CDTF">2019-01-14T14:05:00Z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c5680d06-ec50-4dbe-a0bd-eda7c1c4b117</vt:lpwstr>
  </property>
  <property fmtid="{D5CDD505-2E9C-101B-9397-08002B2CF9AE}" pid="3" name="CTP_TimeStamp">
    <vt:lpwstr>2018-12-06 18:54:25Z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